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696B3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696B30">
              <w:rPr>
                <w:rFonts w:asciiTheme="minorHAnsi" w:hAnsiTheme="minorHAnsi" w:cs="Arial"/>
                <w:sz w:val="22"/>
                <w:szCs w:val="22"/>
              </w:rPr>
              <w:t>Ingeniería Industrial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5B0287" w:rsidP="005B028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Mercadeo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501EF2" w:rsidRPr="00501EF2" w:rsidRDefault="002962D4" w:rsidP="00501EF2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Marketing Internacional.</w:t>
            </w:r>
          </w:p>
          <w:p w:rsidR="00501EF2" w:rsidRPr="00501EF2" w:rsidRDefault="00501EF2" w:rsidP="00501EF2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501EF2">
              <w:rPr>
                <w:rFonts w:asciiTheme="minorHAnsi" w:hAnsiTheme="minorHAnsi" w:cstheme="minorHAnsi"/>
                <w:sz w:val="22"/>
                <w:lang w:val="es-CO"/>
              </w:rPr>
              <w:t>Gerencia estratégica de mercadeo y ventas.</w:t>
            </w:r>
          </w:p>
          <w:p w:rsidR="00501EF2" w:rsidRPr="00501EF2" w:rsidRDefault="00501EF2" w:rsidP="00501EF2">
            <w:pPr>
              <w:pStyle w:val="Prrafodelista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sz w:val="22"/>
                <w:lang w:val="es-CO"/>
              </w:rPr>
            </w:pPr>
            <w:r w:rsidRPr="00501EF2">
              <w:rPr>
                <w:rFonts w:asciiTheme="minorHAnsi" w:hAnsiTheme="minorHAnsi" w:cstheme="minorHAnsi"/>
                <w:sz w:val="22"/>
                <w:lang w:val="es-CO"/>
              </w:rPr>
              <w:t>Investigación de mercados.</w:t>
            </w:r>
          </w:p>
          <w:p w:rsidR="00285610" w:rsidRPr="00501EF2" w:rsidRDefault="00501EF2" w:rsidP="00501EF2">
            <w:pPr>
              <w:pStyle w:val="Prrafodelist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01EF2">
              <w:rPr>
                <w:rFonts w:asciiTheme="minorHAnsi" w:hAnsiTheme="minorHAnsi" w:cstheme="minorHAnsi"/>
                <w:sz w:val="22"/>
                <w:lang w:val="es-CO"/>
              </w:rPr>
              <w:t>Mercadotecnia.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44063A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501EF2" w:rsidRDefault="00501EF2" w:rsidP="00501EF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EF2">
              <w:rPr>
                <w:rFonts w:asciiTheme="minorHAnsi" w:hAnsiTheme="minorHAnsi" w:cstheme="minorHAnsi"/>
                <w:sz w:val="22"/>
                <w:lang w:val="es-CO"/>
              </w:rPr>
              <w:t>Título profesional en Ingeniería Industrial, de Mercados o Título Profesional relacionado con Mercadeo; preferiblemente con títulos o estudios de maestría o doctorado en áreas de mercadeo.</w:t>
            </w:r>
          </w:p>
        </w:tc>
      </w:tr>
      <w:tr w:rsidR="008A48F2" w:rsidTr="0044063A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285610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8A48F2" w:rsidRPr="00285610" w:rsidRDefault="008A48F2" w:rsidP="0028561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8A48F2" w:rsidRPr="00285610" w:rsidRDefault="008A48F2" w:rsidP="0028561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8A48F2" w:rsidRPr="00696B30" w:rsidRDefault="0044063A" w:rsidP="00696B30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</w:p>
        </w:tc>
      </w:tr>
      <w:tr w:rsidR="008A48F2" w:rsidTr="0044063A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285610" w:rsidRDefault="008A48F2" w:rsidP="00501EF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285610" w:rsidRDefault="008A48F2" w:rsidP="00501EF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285610" w:rsidRDefault="008A48F2" w:rsidP="00501EF2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285610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Docente Capítulo III, Art.17 - Paragrafo1)</w:t>
            </w:r>
          </w:p>
          <w:p w:rsidR="00501EF2" w:rsidRPr="00501EF2" w:rsidRDefault="00501EF2" w:rsidP="00501EF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501EF2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Mínimo un año de experiencia empresarial en áreas gerenciales.</w:t>
            </w:r>
          </w:p>
          <w:p w:rsidR="008A48F2" w:rsidRPr="00696B30" w:rsidRDefault="00501EF2" w:rsidP="00501EF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501EF2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Básica en Investigación.</w:t>
            </w:r>
          </w:p>
        </w:tc>
      </w:tr>
      <w:tr w:rsidR="00696B30" w:rsidTr="0044063A">
        <w:trPr>
          <w:jc w:val="center"/>
        </w:trPr>
        <w:tc>
          <w:tcPr>
            <w:tcW w:w="2376" w:type="dxa"/>
            <w:vMerge w:val="restart"/>
            <w:vAlign w:val="center"/>
          </w:tcPr>
          <w:p w:rsidR="00696B30" w:rsidRPr="005F638A" w:rsidRDefault="00696B3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Planeación y Organización.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Desarrollo de Relaciones.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Liderazgo.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Visión Estratégica.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Iniciativa.</w:t>
            </w:r>
          </w:p>
        </w:tc>
      </w:tr>
      <w:tr w:rsidR="00696B30" w:rsidTr="0044063A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de Producción de artículos Científicos como resultados de 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 xml:space="preserve">Capacidad para implementar las metodologías </w:t>
            </w:r>
            <w:r w:rsidRPr="00696B30">
              <w:rPr>
                <w:rFonts w:asciiTheme="minorHAnsi" w:hAnsiTheme="minorHAnsi" w:cstheme="minorHAnsi"/>
                <w:sz w:val="22"/>
              </w:rPr>
              <w:lastRenderedPageBreak/>
              <w:t>dispuestas para desarrollar procesos de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gestionar el conocimiento y promover la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promover el pensamiento crítico.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estimular  y promover la responsabilidad social y el compromiso de la ciudad.</w:t>
            </w:r>
          </w:p>
        </w:tc>
      </w:tr>
      <w:tr w:rsidR="00696B30" w:rsidTr="0044063A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Conocimiento de modelos pedagógicos.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Dominio de estrategias didácticas.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Habilidades comunicativas.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Compromiso ético en el ejercicio de la docencia.</w:t>
            </w:r>
          </w:p>
        </w:tc>
      </w:tr>
      <w:tr w:rsidR="00696B30" w:rsidTr="0044063A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Dominio y profundidad de la disciplina.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Actualización del conocimiento 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Visión interdisciplinar.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Compromiso ético en el ejercicio de la profesión.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de Facultad.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Académico general.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Superior.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Comités de Maestría.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Acreditación Institucional.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Investigación.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área.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postgrados.</w:t>
            </w:r>
          </w:p>
          <w:p w:rsidR="00CB6CFE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Curricular.</w:t>
            </w:r>
          </w:p>
        </w:tc>
      </w:tr>
      <w:tr w:rsidR="00B40522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planeación académica, comunitaria y curricular, participar en consejos y comités, crear y realizar la revisión de módulos, actualización de programas, trabajos de autoevaluación y autorregulación, actividades de acreditación y procesos de capacitación (Actividades de Administración Académica).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Presentar y cumplir el cronograma de seguimiento y asesorías al estudiante.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Diseñar y promover el uso de material de apoyo para las actividades de labor docente y el destinado a orientar el trabajo independiente bajo el régimen de propiedad intelectual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acompañamiento y asesoría a los programas de Bienestar Universitario.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a la labor del Departamento de Admisiones de la Universidad.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en la organización de eventos institucionales.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actividades propias de Autoevaluación, Regulación y Perfeccionamiento Docente.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696B30" w:rsidTr="00E2213F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Informar de situaciones académicas especiales presentadas en su área de trabajo.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Secretarios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Colaboración en procesos administrativos y académicos.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Facultad.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Presentación de Informes y reportes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 otros Docentes.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Compartir información académica y experiencias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Estudiantes. 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Transmitir y compartir conocimientos.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Personal Administrativo.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264B4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Adelantar trámites de tipo administrativo requeridos por la Universidad.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696B30" w:rsidRDefault="00696B30" w:rsidP="00696B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No aplica.</w:t>
            </w:r>
          </w:p>
        </w:tc>
      </w:tr>
    </w:tbl>
    <w:p w:rsidR="00BC15F2" w:rsidRDefault="00BC15F2" w:rsidP="00BC15F2">
      <w:pPr>
        <w:rPr>
          <w:rFonts w:asciiTheme="minorHAnsi" w:hAnsiTheme="minorHAnsi" w:cs="Arial"/>
          <w:b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140" w:rsidRDefault="00DD0140">
      <w:r>
        <w:separator/>
      </w:r>
    </w:p>
  </w:endnote>
  <w:endnote w:type="continuationSeparator" w:id="0">
    <w:p w:rsidR="00DD0140" w:rsidRDefault="00DD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FA0" w:rsidRPr="00FE1FA0" w:rsidRDefault="00FE1FA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140" w:rsidRDefault="00DD0140">
      <w:r>
        <w:separator/>
      </w:r>
    </w:p>
  </w:footnote>
  <w:footnote w:type="continuationSeparator" w:id="0">
    <w:p w:rsidR="00DD0140" w:rsidRDefault="00DD0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347F1E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347F1E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347F1E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FE1FA0" w:rsidRPr="00BE0AEE" w:rsidTr="00347F1E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8D7A23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8D7A23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FE1FA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FE1FA0" w:rsidRPr="00BE0AEE" w:rsidRDefault="00FE1FA0" w:rsidP="00347F1E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FE1FA0" w:rsidRPr="0016031A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FE1FA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FE1FA0" w:rsidRPr="00692FF3" w:rsidRDefault="00FE1FA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DE </w:t>
          </w:r>
          <w:r>
            <w:rPr>
              <w:rFonts w:ascii="Arial Narrow" w:hAnsi="Arial Narrow" w:cs="Arial"/>
              <w:b/>
              <w:sz w:val="16"/>
              <w:szCs w:val="16"/>
            </w:rPr>
            <w:t>CARGO</w:t>
          </w:r>
          <w:r w:rsidR="00285610">
            <w:rPr>
              <w:rFonts w:ascii="Arial Narrow" w:hAnsi="Arial Narrow" w:cs="Arial"/>
              <w:b/>
              <w:sz w:val="16"/>
              <w:szCs w:val="16"/>
            </w:rPr>
            <w:t xml:space="preserve"> DOCENTE</w:t>
          </w:r>
        </w:p>
      </w:tc>
      <w:tc>
        <w:tcPr>
          <w:tcW w:w="1418" w:type="dxa"/>
          <w:vAlign w:val="center"/>
        </w:tcPr>
        <w:p w:rsidR="00FE1FA0" w:rsidRPr="00BE0AEE" w:rsidRDefault="00FE1FA0" w:rsidP="0044063A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</w:t>
          </w:r>
          <w:r w:rsidR="0044063A">
            <w:rPr>
              <w:rFonts w:ascii="Arial Narrow" w:hAnsi="Arial Narrow" w:cs="Arial Narrow"/>
              <w:sz w:val="16"/>
              <w:szCs w:val="16"/>
            </w:rPr>
            <w:t>16</w:t>
          </w:r>
        </w:p>
      </w:tc>
    </w:tr>
    <w:tr w:rsidR="00FE1FA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FE1FA0" w:rsidRPr="00BE0AEE" w:rsidRDefault="00FE1FA0" w:rsidP="00347F1E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FE1FA0" w:rsidRPr="00BE0AEE" w:rsidRDefault="00FE1FA0" w:rsidP="00347F1E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2962D4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="00CD61AA"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 w:rsidR="002962D4"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="00CD61AA"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FE1FA0" w:rsidRDefault="00FE1FA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28C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67F73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4335CD"/>
    <w:multiLevelType w:val="hybridMultilevel"/>
    <w:tmpl w:val="4B24F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816F3"/>
    <w:multiLevelType w:val="hybridMultilevel"/>
    <w:tmpl w:val="2188B3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4C4718"/>
    <w:multiLevelType w:val="hybridMultilevel"/>
    <w:tmpl w:val="24D2F1B4"/>
    <w:lvl w:ilvl="0" w:tplc="48B0D7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D65D4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5371F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55208"/>
    <w:multiLevelType w:val="hybridMultilevel"/>
    <w:tmpl w:val="9CF4B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D67A6"/>
    <w:multiLevelType w:val="hybridMultilevel"/>
    <w:tmpl w:val="50BA62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7">
    <w:nsid w:val="4CF76D69"/>
    <w:multiLevelType w:val="hybridMultilevel"/>
    <w:tmpl w:val="3372F8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DC381D"/>
    <w:multiLevelType w:val="hybridMultilevel"/>
    <w:tmpl w:val="BCA450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1">
    <w:nsid w:val="65146C4D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59428EF"/>
    <w:multiLevelType w:val="hybridMultilevel"/>
    <w:tmpl w:val="0144D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E13ABA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EB29D8"/>
    <w:multiLevelType w:val="hybridMultilevel"/>
    <w:tmpl w:val="FAECF5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3"/>
  </w:num>
  <w:num w:numId="4">
    <w:abstractNumId w:val="24"/>
  </w:num>
  <w:num w:numId="5">
    <w:abstractNumId w:val="19"/>
  </w:num>
  <w:num w:numId="6">
    <w:abstractNumId w:val="9"/>
  </w:num>
  <w:num w:numId="7">
    <w:abstractNumId w:val="7"/>
  </w:num>
  <w:num w:numId="8">
    <w:abstractNumId w:val="25"/>
  </w:num>
  <w:num w:numId="9">
    <w:abstractNumId w:val="12"/>
  </w:num>
  <w:num w:numId="10">
    <w:abstractNumId w:val="22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1"/>
  </w:num>
  <w:num w:numId="17">
    <w:abstractNumId w:val="18"/>
  </w:num>
  <w:num w:numId="18">
    <w:abstractNumId w:val="15"/>
  </w:num>
  <w:num w:numId="19">
    <w:abstractNumId w:val="26"/>
  </w:num>
  <w:num w:numId="20">
    <w:abstractNumId w:val="0"/>
  </w:num>
  <w:num w:numId="21">
    <w:abstractNumId w:val="21"/>
  </w:num>
  <w:num w:numId="22">
    <w:abstractNumId w:val="17"/>
  </w:num>
  <w:num w:numId="23">
    <w:abstractNumId w:val="11"/>
  </w:num>
  <w:num w:numId="24">
    <w:abstractNumId w:val="14"/>
  </w:num>
  <w:num w:numId="25">
    <w:abstractNumId w:val="2"/>
  </w:num>
  <w:num w:numId="26">
    <w:abstractNumId w:val="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A7018"/>
    <w:rsid w:val="000E630C"/>
    <w:rsid w:val="00104DD9"/>
    <w:rsid w:val="00120293"/>
    <w:rsid w:val="00190D5A"/>
    <w:rsid w:val="001C7FA2"/>
    <w:rsid w:val="001E244F"/>
    <w:rsid w:val="00204C7B"/>
    <w:rsid w:val="002050F7"/>
    <w:rsid w:val="00222201"/>
    <w:rsid w:val="00233B10"/>
    <w:rsid w:val="0024266D"/>
    <w:rsid w:val="00271345"/>
    <w:rsid w:val="00271464"/>
    <w:rsid w:val="00283BA0"/>
    <w:rsid w:val="00285610"/>
    <w:rsid w:val="0029357D"/>
    <w:rsid w:val="002962D4"/>
    <w:rsid w:val="002B4EF0"/>
    <w:rsid w:val="002D198A"/>
    <w:rsid w:val="00301790"/>
    <w:rsid w:val="00321803"/>
    <w:rsid w:val="003520EC"/>
    <w:rsid w:val="00392F38"/>
    <w:rsid w:val="003C0980"/>
    <w:rsid w:val="003D6FA5"/>
    <w:rsid w:val="0040309B"/>
    <w:rsid w:val="0044063A"/>
    <w:rsid w:val="00445246"/>
    <w:rsid w:val="00496A0B"/>
    <w:rsid w:val="004A2B6A"/>
    <w:rsid w:val="004B0992"/>
    <w:rsid w:val="004C27BC"/>
    <w:rsid w:val="004D0E98"/>
    <w:rsid w:val="00501EF2"/>
    <w:rsid w:val="00506D16"/>
    <w:rsid w:val="00511E65"/>
    <w:rsid w:val="00515499"/>
    <w:rsid w:val="005455AB"/>
    <w:rsid w:val="005655E2"/>
    <w:rsid w:val="005B0287"/>
    <w:rsid w:val="005F638A"/>
    <w:rsid w:val="00606001"/>
    <w:rsid w:val="00647DBB"/>
    <w:rsid w:val="006632CF"/>
    <w:rsid w:val="0069131C"/>
    <w:rsid w:val="00696B30"/>
    <w:rsid w:val="006E2BF4"/>
    <w:rsid w:val="006E722B"/>
    <w:rsid w:val="006F66EB"/>
    <w:rsid w:val="007272BD"/>
    <w:rsid w:val="007326C2"/>
    <w:rsid w:val="007656EB"/>
    <w:rsid w:val="007955A4"/>
    <w:rsid w:val="007E7BAB"/>
    <w:rsid w:val="00820DDE"/>
    <w:rsid w:val="008754B8"/>
    <w:rsid w:val="0088159E"/>
    <w:rsid w:val="00892634"/>
    <w:rsid w:val="008943BF"/>
    <w:rsid w:val="008A0C36"/>
    <w:rsid w:val="008A48F2"/>
    <w:rsid w:val="008B12D1"/>
    <w:rsid w:val="008D0ECF"/>
    <w:rsid w:val="008D7A23"/>
    <w:rsid w:val="008F7830"/>
    <w:rsid w:val="009152CD"/>
    <w:rsid w:val="00932601"/>
    <w:rsid w:val="0095487F"/>
    <w:rsid w:val="00972BDE"/>
    <w:rsid w:val="009C491C"/>
    <w:rsid w:val="00A01894"/>
    <w:rsid w:val="00A05B33"/>
    <w:rsid w:val="00A144C2"/>
    <w:rsid w:val="00A3403C"/>
    <w:rsid w:val="00A50ADA"/>
    <w:rsid w:val="00AA5EF0"/>
    <w:rsid w:val="00AC4855"/>
    <w:rsid w:val="00B13354"/>
    <w:rsid w:val="00B3726E"/>
    <w:rsid w:val="00B40522"/>
    <w:rsid w:val="00B52F5D"/>
    <w:rsid w:val="00B6105F"/>
    <w:rsid w:val="00BB1B29"/>
    <w:rsid w:val="00BB3E82"/>
    <w:rsid w:val="00BC15F2"/>
    <w:rsid w:val="00BD24F3"/>
    <w:rsid w:val="00BE6ED8"/>
    <w:rsid w:val="00C001DB"/>
    <w:rsid w:val="00C24DCA"/>
    <w:rsid w:val="00C255BA"/>
    <w:rsid w:val="00C55739"/>
    <w:rsid w:val="00CA1C51"/>
    <w:rsid w:val="00CA3616"/>
    <w:rsid w:val="00CB6CFE"/>
    <w:rsid w:val="00CC6990"/>
    <w:rsid w:val="00CD1DCE"/>
    <w:rsid w:val="00CD61AA"/>
    <w:rsid w:val="00CE3DFD"/>
    <w:rsid w:val="00CE7C20"/>
    <w:rsid w:val="00D0424A"/>
    <w:rsid w:val="00D42DA3"/>
    <w:rsid w:val="00DA5929"/>
    <w:rsid w:val="00DC4059"/>
    <w:rsid w:val="00DD0140"/>
    <w:rsid w:val="00DD2B2C"/>
    <w:rsid w:val="00DE09AE"/>
    <w:rsid w:val="00DE3369"/>
    <w:rsid w:val="00E12A51"/>
    <w:rsid w:val="00E573EB"/>
    <w:rsid w:val="00ED74E5"/>
    <w:rsid w:val="00F004C6"/>
    <w:rsid w:val="00F10D6F"/>
    <w:rsid w:val="00F41E08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696B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1608-F98C-41F2-BD4D-DB06D83C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930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3</cp:revision>
  <dcterms:created xsi:type="dcterms:W3CDTF">2015-09-07T20:16:00Z</dcterms:created>
  <dcterms:modified xsi:type="dcterms:W3CDTF">2015-09-07T21:33:00Z</dcterms:modified>
</cp:coreProperties>
</file>